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II</w:t>
      </w:r>
      <w:r>
        <w:rPr>
          <w:rFonts w:ascii="Times New Roman" w:hAnsi="Times New Roman"/>
          <w:b w:val="1"/>
          <w:sz w:val="36"/>
        </w:rPr>
        <w:t xml:space="preserve"> Межрегиональный конкурс-фестиваль исполнителей на балалайке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«</w:t>
      </w:r>
      <w:r>
        <w:rPr>
          <w:rFonts w:ascii="Times New Roman" w:hAnsi="Times New Roman"/>
          <w:b w:val="1"/>
          <w:sz w:val="36"/>
        </w:rPr>
        <w:t>Сердцу</w:t>
      </w:r>
      <w:r>
        <w:rPr>
          <w:rFonts w:ascii="Times New Roman" w:hAnsi="Times New Roman"/>
          <w:b w:val="1"/>
          <w:sz w:val="36"/>
        </w:rPr>
        <w:t xml:space="preserve"> </w:t>
      </w:r>
      <w:r>
        <w:rPr>
          <w:rFonts w:ascii="Times New Roman" w:hAnsi="Times New Roman"/>
          <w:b w:val="1"/>
          <w:sz w:val="36"/>
        </w:rPr>
        <w:t>милая</w:t>
      </w:r>
      <w:r>
        <w:rPr>
          <w:rFonts w:ascii="Times New Roman" w:hAnsi="Times New Roman"/>
          <w:b w:val="1"/>
          <w:sz w:val="36"/>
        </w:rPr>
        <w:t xml:space="preserve"> </w:t>
      </w:r>
      <w:r>
        <w:rPr>
          <w:rFonts w:ascii="Times New Roman" w:hAnsi="Times New Roman"/>
          <w:b w:val="1"/>
          <w:sz w:val="36"/>
        </w:rPr>
        <w:t>трёхструнка</w:t>
      </w:r>
      <w:r>
        <w:rPr>
          <w:rFonts w:ascii="Times New Roman" w:hAnsi="Times New Roman"/>
          <w:b w:val="1"/>
          <w:sz w:val="36"/>
        </w:rPr>
        <w:t>»</w:t>
      </w:r>
    </w:p>
    <w:p w14:paraId="03000000">
      <w:pPr>
        <w:widowControl w:val="1"/>
        <w:ind/>
        <w:jc w:val="center"/>
        <w:rPr>
          <w:rFonts w:ascii="Times New Roman" w:hAnsi="Times New Roman"/>
          <w:b w:val="1"/>
          <w:sz w:val="36"/>
        </w:rPr>
      </w:pPr>
    </w:p>
    <w:p w14:paraId="04000000">
      <w:pPr>
        <w:widowControl w:val="0"/>
        <w:numPr>
          <w:ilvl w:val="0"/>
          <w:numId w:val="1"/>
        </w:numPr>
        <w:spacing w:after="0" w:line="240" w:lineRule="auto"/>
        <w:ind/>
        <w:outlineLvl w:val="1"/>
        <w:rPr>
          <w:rFonts w:ascii="Times New Roman" w:hAnsi="Times New Roman"/>
          <w:b w:val="1"/>
          <w:sz w:val="36"/>
          <w:u w:color="000000" w:val="single"/>
        </w:rPr>
      </w:pPr>
      <w:r>
        <w:rPr>
          <w:rFonts w:ascii="Times New Roman" w:hAnsi="Times New Roman"/>
          <w:b w:val="1"/>
          <w:sz w:val="36"/>
          <w:u w:color="000000" w:val="single"/>
        </w:rPr>
        <w:t>Ансамбли народных инструментов</w:t>
      </w:r>
    </w:p>
    <w:p w14:paraId="05000000">
      <w:pPr>
        <w:widowControl w:val="0"/>
        <w:spacing w:after="0" w:line="240" w:lineRule="auto"/>
        <w:ind w:left="959"/>
        <w:outlineLvl w:val="1"/>
        <w:rPr>
          <w:rFonts w:ascii="Times New Roman" w:hAnsi="Times New Roman"/>
          <w:b w:val="1"/>
          <w:sz w:val="36"/>
          <w:u w:color="000000" w:val="single"/>
        </w:rPr>
      </w:pPr>
    </w:p>
    <w:p w14:paraId="06000000">
      <w:pPr>
        <w:widowControl w:val="0"/>
        <w:numPr>
          <w:ilvl w:val="0"/>
          <w:numId w:val="2"/>
        </w:numPr>
        <w:spacing w:after="0" w:line="240" w:lineRule="auto"/>
        <w:ind/>
        <w:contextualSpacing w:val="1"/>
        <w:outlineLvl w:val="1"/>
        <w:rPr>
          <w:rFonts w:ascii="Times New Roman" w:hAnsi="Times New Roman"/>
          <w:b w:val="1"/>
          <w:sz w:val="36"/>
          <w:u w:color="000000" w:val="single"/>
        </w:rPr>
      </w:pPr>
      <w:r>
        <w:rPr>
          <w:rFonts w:ascii="Times New Roman" w:hAnsi="Times New Roman"/>
          <w:b w:val="1"/>
          <w:sz w:val="28"/>
        </w:rPr>
        <w:t>Дуэты и трио</w:t>
      </w:r>
    </w:p>
    <w:tbl>
      <w:tblPr>
        <w:tblStyle w:val="Style_1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343"/>
        <w:gridCol w:w="3179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09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I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до 10 лет включительно;</w:t>
            </w:r>
          </w:p>
          <w:p w14:paraId="0A00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0D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0E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участников </w:t>
            </w:r>
            <w:r>
              <w:rPr>
                <w:rFonts w:ascii="Times New Roman" w:hAnsi="Times New Roman"/>
                <w:b w:val="1"/>
                <w:spacing w:val="1"/>
              </w:rPr>
              <w:t>(название коллектива)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10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образ</w:t>
            </w:r>
            <w:r>
              <w:rPr>
                <w:rFonts w:ascii="Times New Roman" w:hAnsi="Times New Roman"/>
                <w:b w:val="1"/>
              </w:rPr>
              <w:t xml:space="preserve">. </w:t>
            </w:r>
            <w:r>
              <w:rPr>
                <w:rFonts w:ascii="Times New Roman" w:hAnsi="Times New Roman"/>
                <w:b w:val="1"/>
              </w:rPr>
              <w:t>учреждения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12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13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Преподавателя (ей),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14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16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17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19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программа</w:t>
            </w:r>
          </w:p>
        </w:tc>
        <w:tc>
          <w:tcPr>
            <w:tcW w:type="dxa" w:w="3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1B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3358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Дуэт</w:t>
            </w:r>
            <w:r>
              <w:rPr>
                <w:rFonts w:ascii="Times New Roman" w:hAnsi="Times New Roman"/>
                <w:sz w:val="24"/>
              </w:rPr>
              <w:t xml:space="preserve"> "</w:t>
            </w:r>
            <w:r>
              <w:rPr>
                <w:rFonts w:ascii="Times New Roman" w:hAnsi="Times New Roman"/>
                <w:sz w:val="24"/>
              </w:rPr>
              <w:t>Шатлык</w:t>
            </w:r>
            <w:r>
              <w:rPr>
                <w:rFonts w:ascii="Times New Roman" w:hAnsi="Times New Roman"/>
                <w:sz w:val="24"/>
              </w:rPr>
              <w:t xml:space="preserve">" </w:t>
            </w:r>
          </w:p>
          <w:p w14:paraId="1E000000">
            <w:pPr>
              <w:rPr>
                <w:rFonts w:ascii="Times New Roman" w:hAnsi="Times New Roman"/>
                <w:sz w:val="24"/>
              </w:rPr>
            </w:pPr>
          </w:p>
          <w:p w14:paraId="1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(Арысланов </w:t>
            </w:r>
            <w:r>
              <w:rPr>
                <w:rFonts w:ascii="Times New Roman" w:hAnsi="Times New Roman"/>
                <w:sz w:val="24"/>
              </w:rPr>
              <w:t>Данияр</w:t>
            </w:r>
            <w: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балалайка) и </w:t>
            </w:r>
          </w:p>
          <w:p w14:paraId="2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Шаехов</w:t>
            </w:r>
            <w:r>
              <w:rPr>
                <w:rFonts w:ascii="Times New Roman" w:hAnsi="Times New Roman"/>
                <w:sz w:val="24"/>
              </w:rPr>
              <w:t xml:space="preserve"> Арсе</w:t>
            </w:r>
            <w:r>
              <w:rPr>
                <w:rFonts w:ascii="Times New Roman" w:hAnsi="Times New Roman"/>
                <w:sz w:val="24"/>
              </w:rPr>
              <w:t>н(</w:t>
            </w:r>
            <w:r>
              <w:rPr>
                <w:rFonts w:ascii="Times New Roman" w:hAnsi="Times New Roman"/>
                <w:sz w:val="24"/>
              </w:rPr>
              <w:t>баян).)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образовательное учреждение дополнительного образования "</w:t>
            </w:r>
            <w:r>
              <w:rPr>
                <w:rFonts w:ascii="Times New Roman" w:hAnsi="Times New Roman"/>
                <w:sz w:val="24"/>
              </w:rPr>
              <w:t>Азнакаевская</w:t>
            </w:r>
            <w:r>
              <w:rPr>
                <w:rFonts w:ascii="Times New Roman" w:hAnsi="Times New Roman"/>
                <w:sz w:val="24"/>
              </w:rPr>
              <w:t xml:space="preserve"> детская школа искусств" </w:t>
            </w:r>
            <w:r>
              <w:rPr>
                <w:rFonts w:ascii="Times New Roman" w:hAnsi="Times New Roman"/>
                <w:sz w:val="24"/>
              </w:rPr>
              <w:t>Азнакаевского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Гаусеева</w:t>
            </w:r>
            <w:r>
              <w:rPr>
                <w:rFonts w:ascii="Times New Roman" w:hAnsi="Times New Roman"/>
                <w:sz w:val="24"/>
              </w:rPr>
              <w:t xml:space="preserve"> Римма </w:t>
            </w:r>
            <w:r>
              <w:rPr>
                <w:rFonts w:ascii="Times New Roman" w:hAnsi="Times New Roman"/>
                <w:sz w:val="24"/>
              </w:rPr>
              <w:t>Тагировна</w:t>
            </w:r>
          </w:p>
          <w:p w14:paraId="2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и                          </w:t>
            </w:r>
            <w:r>
              <w:rPr>
                <w:rFonts w:ascii="Times New Roman" w:hAnsi="Times New Roman"/>
                <w:sz w:val="24"/>
              </w:rPr>
              <w:t>Шакирзянова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Ильгиза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Индусовна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rFonts w:ascii="Times New Roman" w:hAnsi="Times New Roman"/>
                <w:sz w:val="24"/>
              </w:rPr>
            </w:pPr>
          </w:p>
          <w:p w14:paraId="25000000">
            <w:pPr>
              <w:rPr>
                <w:rFonts w:ascii="Times New Roman" w:hAnsi="Times New Roman"/>
                <w:sz w:val="24"/>
              </w:rPr>
            </w:pPr>
          </w:p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----------------</w:t>
            </w:r>
          </w:p>
        </w:tc>
        <w:tc>
          <w:tcPr>
            <w:tcW w:type="dxa" w:w="3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 "Три танкиста" музыка братьев </w:t>
            </w:r>
            <w:r>
              <w:rPr>
                <w:rFonts w:ascii="Times New Roman" w:hAnsi="Times New Roman"/>
                <w:sz w:val="24"/>
              </w:rPr>
              <w:t>Покрасс</w:t>
            </w:r>
          </w:p>
          <w:p w14:paraId="2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" Ай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се кумушки домой", русская народная песня.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type="dxa" w:w="3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Лауреат I</w:t>
            </w:r>
            <w:r>
              <w:rPr>
                <w:rFonts w:ascii="Times New Roman" w:hAnsi="Times New Roman"/>
                <w:sz w:val="24"/>
              </w:rPr>
              <w:t>I степени</w:t>
            </w:r>
          </w:p>
          <w:p w14:paraId="2A00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Трио </w:t>
            </w:r>
            <w:r>
              <w:rPr>
                <w:rFonts w:ascii="Times New Roman" w:hAnsi="Times New Roman"/>
                <w:sz w:val="24"/>
              </w:rPr>
              <w:t>Нигматуллина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Айназ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Габидуллина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Ралина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Хабиров</w:t>
            </w:r>
            <w:r>
              <w:rPr>
                <w:rFonts w:ascii="Times New Roman" w:hAnsi="Times New Roman"/>
                <w:sz w:val="24"/>
              </w:rPr>
              <w:t xml:space="preserve"> Салават (2 балалайки + домра)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МБУДО«Джалильская</w:t>
            </w:r>
            <w:r>
              <w:rPr>
                <w:rFonts w:ascii="Times New Roman" w:hAnsi="Times New Roman"/>
                <w:sz w:val="24"/>
              </w:rPr>
              <w:t xml:space="preserve"> детская музыкальная школа имени </w:t>
            </w:r>
            <w:r>
              <w:rPr>
                <w:rFonts w:ascii="Times New Roman" w:hAnsi="Times New Roman"/>
                <w:sz w:val="24"/>
              </w:rPr>
              <w:t>М.Г.Юзлибаева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Сармановского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/>
                <w:sz w:val="24"/>
              </w:rPr>
              <w:t>п.г.т</w:t>
            </w:r>
            <w:r>
              <w:rPr>
                <w:rFonts w:ascii="Times New Roman" w:hAnsi="Times New Roman"/>
                <w:sz w:val="24"/>
              </w:rPr>
              <w:t>.Д</w:t>
            </w:r>
            <w:r>
              <w:rPr>
                <w:rFonts w:ascii="Times New Roman" w:hAnsi="Times New Roman"/>
                <w:sz w:val="24"/>
              </w:rPr>
              <w:t>жалиль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Шайдуллина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Ильмира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Салиховна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Варламова </w:t>
            </w:r>
          </w:p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Светлана </w:t>
            </w:r>
          </w:p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Павловна</w:t>
            </w:r>
          </w:p>
        </w:tc>
        <w:tc>
          <w:tcPr>
            <w:tcW w:type="dxa" w:w="3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 «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 xml:space="preserve"> саду ли в огороде»</w:t>
            </w:r>
          </w:p>
        </w:tc>
        <w:tc>
          <w:tcPr>
            <w:tcW w:type="dxa" w:w="3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</w:tc>
      </w:tr>
    </w:tbl>
    <w:p w14:paraId="34000000">
      <w:pPr>
        <w:rPr>
          <w:rFonts w:ascii="Times New Roman" w:hAnsi="Times New Roman"/>
          <w:b w:val="1"/>
          <w:sz w:val="36"/>
        </w:rPr>
      </w:pPr>
    </w:p>
    <w:tbl>
      <w:tblPr>
        <w:tblStyle w:val="Style_2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343"/>
        <w:gridCol w:w="3179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37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IV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от 17 до 22 года включительно;</w:t>
            </w:r>
          </w:p>
          <w:p w14:paraId="3800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3B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3C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участников </w:t>
            </w:r>
            <w:r>
              <w:rPr>
                <w:rFonts w:ascii="Times New Roman" w:hAnsi="Times New Roman"/>
                <w:b w:val="1"/>
                <w:spacing w:val="1"/>
              </w:rPr>
              <w:t>(название коллектива)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3E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образ</w:t>
            </w:r>
            <w:r>
              <w:rPr>
                <w:rFonts w:ascii="Times New Roman" w:hAnsi="Times New Roman"/>
                <w:b w:val="1"/>
              </w:rPr>
              <w:t xml:space="preserve">. </w:t>
            </w:r>
            <w:r>
              <w:rPr>
                <w:rFonts w:ascii="Times New Roman" w:hAnsi="Times New Roman"/>
                <w:b w:val="1"/>
              </w:rPr>
              <w:t>учреждения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40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41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Преподавателя (ей),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42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44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45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47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программа</w:t>
            </w:r>
          </w:p>
        </w:tc>
        <w:tc>
          <w:tcPr>
            <w:tcW w:type="dxa" w:w="3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49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125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Трио «НХТ»</w:t>
            </w:r>
          </w:p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(Закирова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Диана, Юлдашев Амир и Мартынов Рома</w:t>
            </w:r>
            <w:r>
              <w:rPr>
                <w:rFonts w:ascii="Times New Roman" w:hAnsi="Times New Roman"/>
                <w:sz w:val="24"/>
              </w:rPr>
              <w:t>н-</w:t>
            </w:r>
            <w:r>
              <w:rPr>
                <w:rFonts w:ascii="Times New Roman" w:hAnsi="Times New Roman"/>
                <w:sz w:val="24"/>
              </w:rPr>
              <w:t xml:space="preserve"> балалайка)</w:t>
            </w:r>
          </w:p>
          <w:p w14:paraId="4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ГАПОУ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музыкальный колледж имени Ф.З. </w:t>
            </w:r>
            <w:r>
              <w:rPr>
                <w:rFonts w:ascii="Times New Roman" w:hAnsi="Times New Roman"/>
                <w:sz w:val="24"/>
              </w:rPr>
              <w:t>Яруллина</w:t>
            </w:r>
            <w:r>
              <w:rPr>
                <w:rFonts w:ascii="Times New Roman" w:hAnsi="Times New Roman"/>
                <w:sz w:val="24"/>
              </w:rPr>
              <w:t>», г. Альметьевск.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Варламова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Светлана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Павловна</w:t>
            </w:r>
          </w:p>
        </w:tc>
        <w:tc>
          <w:tcPr>
            <w:tcW w:type="dxa" w:w="3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В. </w:t>
            </w:r>
            <w:r>
              <w:rPr>
                <w:rFonts w:ascii="Times New Roman" w:hAnsi="Times New Roman"/>
                <w:sz w:val="24"/>
              </w:rPr>
              <w:t>Панин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Колыбельная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Марш</w:t>
            </w:r>
          </w:p>
          <w:p w14:paraId="5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Дипломант</w:t>
            </w:r>
          </w:p>
          <w:p w14:paraId="54000000">
            <w:pPr>
              <w:widowControl w:val="1"/>
              <w:ind w:left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1274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Дуэт балалаечников (Иванов Никита и Маслов Даниил)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ГАПОУ «</w:t>
            </w:r>
            <w:r>
              <w:rPr>
                <w:rFonts w:ascii="Times New Roman" w:hAnsi="Times New Roman"/>
                <w:sz w:val="24"/>
              </w:rPr>
              <w:t>Альметьевский</w:t>
            </w:r>
            <w:r>
              <w:rPr>
                <w:rFonts w:ascii="Times New Roman" w:hAnsi="Times New Roman"/>
                <w:sz w:val="24"/>
              </w:rPr>
              <w:t xml:space="preserve"> музыкальный колледж имени Ф.З. </w:t>
            </w:r>
            <w:r>
              <w:rPr>
                <w:rFonts w:ascii="Times New Roman" w:hAnsi="Times New Roman"/>
                <w:sz w:val="24"/>
              </w:rPr>
              <w:t>Яруллина</w:t>
            </w:r>
            <w:r>
              <w:rPr>
                <w:rFonts w:ascii="Times New Roman" w:hAnsi="Times New Roman"/>
                <w:sz w:val="24"/>
              </w:rPr>
              <w:t>», г. Альметьевск.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Мотыгуллин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Адель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Равилевич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Варламова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Светлана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Павловна</w:t>
            </w:r>
          </w:p>
        </w:tc>
        <w:tc>
          <w:tcPr>
            <w:tcW w:type="dxa" w:w="3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А. </w:t>
            </w:r>
            <w:r>
              <w:rPr>
                <w:rFonts w:ascii="Times New Roman" w:hAnsi="Times New Roman"/>
                <w:sz w:val="24"/>
              </w:rPr>
              <w:t>Шалов</w:t>
            </w:r>
            <w:r>
              <w:rPr>
                <w:rFonts w:ascii="Times New Roman" w:hAnsi="Times New Roman"/>
                <w:sz w:val="24"/>
              </w:rPr>
              <w:t xml:space="preserve"> обработка </w:t>
            </w:r>
            <w:r>
              <w:rPr>
                <w:rFonts w:ascii="Times New Roman" w:hAnsi="Times New Roman"/>
                <w:sz w:val="24"/>
              </w:rPr>
              <w:t>р.н.п</w:t>
            </w:r>
            <w:r>
              <w:rPr>
                <w:rFonts w:ascii="Times New Roman" w:hAnsi="Times New Roman"/>
                <w:sz w:val="24"/>
              </w:rPr>
              <w:t>. «Кольцо души-девицы»</w:t>
            </w:r>
          </w:p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В. Шелепов Концертные вариации на тему песни А. Новикова «Смуглянка»</w:t>
            </w:r>
          </w:p>
        </w:tc>
        <w:tc>
          <w:tcPr>
            <w:tcW w:type="dxa" w:w="3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</w:rPr>
              <w:t>II степени</w:t>
            </w:r>
          </w:p>
        </w:tc>
      </w:tr>
    </w:tbl>
    <w:p w14:paraId="5D000000">
      <w:pPr>
        <w:rPr>
          <w:rFonts w:ascii="Times New Roman" w:hAnsi="Times New Roman"/>
          <w:b w:val="1"/>
          <w:sz w:val="36"/>
        </w:rPr>
      </w:pPr>
    </w:p>
    <w:p w14:paraId="5E000000">
      <w:pPr>
        <w:pStyle w:val="Style_3"/>
        <w:numPr>
          <w:ilvl w:val="0"/>
          <w:numId w:val="2"/>
        </w:num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Квартеты и квинтеты</w:t>
      </w:r>
    </w:p>
    <w:tbl>
      <w:tblPr>
        <w:tblStyle w:val="Style_4"/>
        <w:tblW w:type="auto" w:w="0"/>
        <w:tblInd w:type="dxa" w:w="1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0"/>
        <w:gridCol w:w="2126"/>
        <w:gridCol w:w="1631"/>
        <w:gridCol w:w="1813"/>
        <w:gridCol w:w="1629"/>
        <w:gridCol w:w="3343"/>
        <w:gridCol w:w="3179"/>
      </w:tblGrid>
      <w:tr>
        <w:trPr>
          <w:trHeight w:hRule="atLeast" w:val="535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</w:p>
        </w:tc>
        <w:tc>
          <w:tcPr>
            <w:tcW w:type="dxa" w:w="13721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ind w:left="720"/>
              <w:jc w:val="both"/>
              <w:rPr>
                <w:rFonts w:ascii="Times New Roman" w:hAnsi="Times New Roman"/>
                <w:sz w:val="24"/>
              </w:rPr>
            </w:pPr>
          </w:p>
          <w:p w14:paraId="61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b w:val="1"/>
                <w:sz w:val="28"/>
              </w:rPr>
              <w:t>I</w:t>
            </w:r>
            <w:r>
              <w:rPr>
                <w:rFonts w:ascii="Times New Roman" w:hAnsi="Times New Roman"/>
                <w:b w:val="1"/>
                <w:sz w:val="28"/>
              </w:rPr>
              <w:t xml:space="preserve"> группа - до 10 лет включительно;</w:t>
            </w:r>
          </w:p>
          <w:p w14:paraId="62000000">
            <w:pPr>
              <w:widowControl w:val="1"/>
              <w:spacing w:line="247" w:lineRule="exact"/>
              <w:ind/>
              <w:rPr>
                <w:rFonts w:ascii="Times New Roman" w:hAnsi="Times New Roman"/>
                <w:b w:val="1"/>
                <w:sz w:val="32"/>
              </w:rPr>
            </w:pPr>
          </w:p>
        </w:tc>
      </w:tr>
      <w:tr>
        <w:trPr>
          <w:trHeight w:hRule="atLeast" w:val="1397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</w:p>
          <w:p w14:paraId="65000000">
            <w:pPr>
              <w:widowControl w:val="1"/>
              <w:spacing w:line="246" w:lineRule="exact"/>
              <w:ind w:left="136" w:right="12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</w:t>
            </w:r>
          </w:p>
          <w:p w14:paraId="66000000">
            <w:pPr>
              <w:widowControl w:val="1"/>
              <w:ind w:left="139" w:right="12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участников </w:t>
            </w:r>
            <w:r>
              <w:rPr>
                <w:rFonts w:ascii="Times New Roman" w:hAnsi="Times New Roman"/>
                <w:b w:val="1"/>
                <w:spacing w:val="1"/>
              </w:rPr>
              <w:t>(название коллектива)</w:t>
            </w: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</w:p>
          <w:p w14:paraId="68000000">
            <w:pPr>
              <w:widowControl w:val="1"/>
              <w:ind w:left="194" w:right="151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образ</w:t>
            </w:r>
            <w:r>
              <w:rPr>
                <w:rFonts w:ascii="Times New Roman" w:hAnsi="Times New Roman"/>
                <w:b w:val="1"/>
              </w:rPr>
              <w:t xml:space="preserve">. </w:t>
            </w:r>
            <w:r>
              <w:rPr>
                <w:rFonts w:ascii="Times New Roman" w:hAnsi="Times New Roman"/>
                <w:b w:val="1"/>
              </w:rPr>
              <w:t>учреждения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</w:p>
          <w:p w14:paraId="6A000000">
            <w:pPr>
              <w:widowControl w:val="1"/>
              <w:ind w:left="-19"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6B000000">
            <w:pPr>
              <w:widowControl w:val="1"/>
              <w:ind w:right="83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Преподавателя (ей), </w:t>
            </w:r>
            <w:r>
              <w:rPr>
                <w:rFonts w:ascii="Times New Roman" w:hAnsi="Times New Roman"/>
                <w:b w:val="1"/>
              </w:rPr>
              <w:t>контактный</w:t>
            </w:r>
          </w:p>
          <w:p w14:paraId="6C000000">
            <w:pPr>
              <w:widowControl w:val="1"/>
              <w:ind w:hanging="108" w:left="108" w:right="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телефон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</w:p>
          <w:p w14:paraId="6E000000">
            <w:pPr>
              <w:widowControl w:val="1"/>
              <w:ind w:right="89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Ф.И.О.</w:t>
            </w:r>
          </w:p>
          <w:p w14:paraId="6F000000">
            <w:pPr>
              <w:widowControl w:val="1"/>
              <w:ind w:right="8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Концерт-</w:t>
            </w:r>
            <w:r>
              <w:rPr>
                <w:rFonts w:ascii="Times New Roman" w:hAnsi="Times New Roman"/>
                <w:b w:val="1"/>
              </w:rPr>
              <w:t>мейстера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</w:tc>
        <w:tc>
          <w:tcPr>
            <w:tcW w:type="dxa" w:w="3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</w:p>
          <w:p w14:paraId="71000000">
            <w:pPr>
              <w:widowControl w:val="1"/>
              <w:spacing w:before="1" w:line="238" w:lineRule="exact"/>
              <w:ind w:right="156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Конкурсная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программа</w:t>
            </w:r>
          </w:p>
        </w:tc>
        <w:tc>
          <w:tcPr>
            <w:tcW w:type="dxa" w:w="3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ind w:left="111" w:right="105"/>
              <w:jc w:val="center"/>
              <w:rPr>
                <w:rFonts w:ascii="Times New Roman" w:hAnsi="Times New Roman"/>
                <w:b w:val="1"/>
              </w:rPr>
            </w:pPr>
          </w:p>
          <w:p w14:paraId="73000000">
            <w:pPr>
              <w:widowControl w:val="1"/>
              <w:spacing w:line="247" w:lineRule="exact"/>
              <w:ind w:left="250"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Итоги</w:t>
            </w:r>
          </w:p>
        </w:tc>
      </w:tr>
      <w:tr>
        <w:trPr>
          <w:trHeight w:hRule="atLeast" w:val="830"/>
        </w:trPr>
        <w:tc>
          <w:tcPr>
            <w:tcW w:type="dxa" w:w="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Ансамбль «</w:t>
            </w:r>
            <w:r>
              <w:rPr>
                <w:rFonts w:ascii="Times New Roman" w:hAnsi="Times New Roman"/>
                <w:sz w:val="24"/>
              </w:rPr>
              <w:t>Мизгел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76000000">
            <w:pPr>
              <w:rPr>
                <w:rFonts w:ascii="Times New Roman" w:hAnsi="Times New Roman"/>
                <w:sz w:val="24"/>
              </w:rPr>
            </w:pPr>
          </w:p>
          <w:p w14:paraId="7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Шакиров </w:t>
            </w:r>
            <w:r>
              <w:rPr>
                <w:rFonts w:ascii="Times New Roman" w:hAnsi="Times New Roman"/>
                <w:sz w:val="24"/>
              </w:rPr>
              <w:t>Даниль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7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Беланогова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Радмила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Нигматуллина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Айназ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Габидуллина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Ралина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7B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МБУДО«Джалильская</w:t>
            </w:r>
            <w:r>
              <w:rPr>
                <w:rFonts w:ascii="Times New Roman" w:hAnsi="Times New Roman"/>
                <w:sz w:val="24"/>
              </w:rPr>
              <w:t xml:space="preserve"> детская музыкальная школа имени </w:t>
            </w:r>
            <w:r>
              <w:rPr>
                <w:rFonts w:ascii="Times New Roman" w:hAnsi="Times New Roman"/>
                <w:sz w:val="24"/>
              </w:rPr>
              <w:t>М.Г.Юзлибаева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>Сармановского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 </w:t>
            </w:r>
            <w:r>
              <w:rPr>
                <w:rFonts w:ascii="Times New Roman" w:hAnsi="Times New Roman"/>
                <w:sz w:val="24"/>
              </w:rPr>
              <w:t>п.г.т</w:t>
            </w:r>
            <w:r>
              <w:rPr>
                <w:rFonts w:ascii="Times New Roman" w:hAnsi="Times New Roman"/>
                <w:sz w:val="24"/>
              </w:rPr>
              <w:t>.Д</w:t>
            </w:r>
            <w:r>
              <w:rPr>
                <w:rFonts w:ascii="Times New Roman" w:hAnsi="Times New Roman"/>
                <w:sz w:val="24"/>
              </w:rPr>
              <w:t>жалиль</w:t>
            </w:r>
          </w:p>
        </w:tc>
        <w:tc>
          <w:tcPr>
            <w:tcW w:type="dxa" w:w="18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Шайдуллина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Ильмира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Салиховна</w:t>
            </w:r>
          </w:p>
        </w:tc>
        <w:tc>
          <w:tcPr>
            <w:tcW w:type="dxa" w:w="16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Варламова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Светлана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Павловна</w:t>
            </w:r>
          </w:p>
        </w:tc>
        <w:tc>
          <w:tcPr>
            <w:tcW w:type="dxa" w:w="33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 «</w:t>
            </w:r>
            <w:r>
              <w:rPr>
                <w:rFonts w:ascii="Times New Roman" w:hAnsi="Times New Roman"/>
                <w:sz w:val="24"/>
              </w:rPr>
              <w:t>Тень-тень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type="dxa" w:w="3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widowControl w:val="1"/>
              <w:ind w:left="60"/>
              <w:jc w:val="center"/>
              <w:rPr>
                <w:rFonts w:ascii="Times New Roman" w:hAnsi="Times New Roman"/>
                <w:sz w:val="24"/>
              </w:rPr>
            </w:pPr>
            <w:bookmarkStart w:id="1" w:name="_GoBack"/>
            <w:r>
              <w:rPr>
                <w:rFonts w:ascii="Times New Roman" w:hAnsi="Times New Roman"/>
                <w:sz w:val="24"/>
              </w:rPr>
              <w:t>Лауреат</w:t>
            </w:r>
            <w:r>
              <w:rPr>
                <w:rFonts w:ascii="Times New Roman" w:hAnsi="Times New Roman"/>
                <w:sz w:val="24"/>
              </w:rPr>
              <w:t xml:space="preserve"> III </w:t>
            </w:r>
            <w:r>
              <w:rPr>
                <w:rFonts w:ascii="Times New Roman" w:hAnsi="Times New Roman"/>
                <w:sz w:val="24"/>
              </w:rPr>
              <w:t>степени</w:t>
            </w:r>
            <w:bookmarkEnd w:id="1"/>
          </w:p>
        </w:tc>
      </w:tr>
    </w:tbl>
    <w:p w14:paraId="81000000">
      <w:pPr>
        <w:rPr>
          <w:rFonts w:ascii="Times New Roman" w:hAnsi="Times New Roman"/>
          <w:b w:val="1"/>
          <w:sz w:val="36"/>
        </w:rPr>
      </w:pPr>
    </w:p>
    <w:p w14:paraId="82000000">
      <w:pPr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Всего 5 ансамблей</w:t>
      </w:r>
    </w:p>
    <w:sectPr>
      <w:pgSz w:h="11906" w:orient="landscape" w:w="16838"/>
      <w:pgMar w:bottom="850" w:footer="708" w:gutter="0" w:header="708" w:left="1134" w:right="1134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suff w:val="tab"/>
      <w:lvlText w:val=""/>
      <w:lvlJc w:val="left"/>
      <w:pPr>
        <w:widowControl w:val="1"/>
        <w:ind w:hanging="360" w:left="959"/>
      </w:pPr>
      <w:rPr>
        <w:rFonts w:ascii="Symbol" w:hAnsi="Symbol"/>
        <w:sz w:val="24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559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279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999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719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439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159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879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599"/>
      </w:pPr>
      <w:rPr>
        <w:rFonts w:ascii="Wingdings" w:hAnsi="Wingdings"/>
      </w:rPr>
    </w:lvl>
  </w:abstractNum>
  <w:abstractNum w:abstractNumId="1">
    <w:lvl w:ilvl="0">
      <w:start w:val="1"/>
      <w:numFmt w:val="decimal"/>
      <w:suff w:val="tab"/>
      <w:lvlText w:val="%1."/>
      <w:lvlJc w:val="left"/>
      <w:pPr>
        <w:widowControl w:val="1"/>
        <w:ind w:hanging="360" w:left="1319"/>
      </w:pPr>
      <w:rPr>
        <w:b w:val="1"/>
        <w:sz w:val="28"/>
        <w:u w:val="none"/>
      </w:r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2039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759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479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4199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919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639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359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707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3" w:type="paragraph">
    <w:name w:val="List Paragraph"/>
    <w:basedOn w:val="Style_5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5_ch"/>
    <w:link w:val="Style_3"/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" w:type="table">
    <w:name w:val="Table Normal1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" w:type="table">
    <w:name w:val="Table Normal11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MyOffice-CoreFramework-Android/36-1319.1058.9942.953.1@8a8e91c111ebc3e71a2a82a94b3d7700bb817fed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2025-04-08T17:09:00Z</dcterms:created>
  <dcterms:modified xsi:type="dcterms:W3CDTF">2025-06-08T16:42:26Z</dcterms:modified>
</cp:coreProperties>
</file>